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06958" w14:textId="2C606132" w:rsidR="001622ED" w:rsidRPr="001622ED" w:rsidRDefault="001622ED" w:rsidP="001622ED">
      <w:pPr>
        <w:shd w:val="clear" w:color="auto" w:fill="FFFFFF"/>
        <w:spacing w:after="0" w:line="5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1622E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Алименты на содержание детей</w:t>
      </w:r>
    </w:p>
    <w:p w14:paraId="64E53C8B" w14:textId="77777777" w:rsidR="001622ED" w:rsidRDefault="001622ED" w:rsidP="001622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1B3FAC08" w14:textId="694A5D2B" w:rsidR="001622ED" w:rsidRPr="001622ED" w:rsidRDefault="001622ED" w:rsidP="001622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22ED">
        <w:rPr>
          <w:rFonts w:ascii="Times New Roman" w:eastAsia="Times New Roman" w:hAnsi="Times New Roman" w:cs="Times New Roman"/>
          <w:color w:val="000000"/>
          <w:sz w:val="30"/>
          <w:szCs w:val="30"/>
        </w:rPr>
        <w:t>Обязанность родителей – содержать детей до достижения ими совершеннолетия.</w:t>
      </w:r>
    </w:p>
    <w:p w14:paraId="74B765C0" w14:textId="77777777" w:rsidR="001622ED" w:rsidRPr="001622ED" w:rsidRDefault="001622ED" w:rsidP="001622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22ED">
        <w:rPr>
          <w:rFonts w:ascii="Times New Roman" w:eastAsia="Times New Roman" w:hAnsi="Times New Roman" w:cs="Times New Roman"/>
          <w:color w:val="000000"/>
          <w:sz w:val="30"/>
          <w:szCs w:val="30"/>
        </w:rPr>
        <w:t>Форму и порядок содержания детей, в том числе после расторжения брака, родители определяют между собой.</w:t>
      </w:r>
    </w:p>
    <w:p w14:paraId="3AC77574" w14:textId="77777777" w:rsidR="001622ED" w:rsidRPr="001622ED" w:rsidRDefault="001622ED" w:rsidP="001622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22ED">
        <w:rPr>
          <w:rFonts w:ascii="Times New Roman" w:eastAsia="Times New Roman" w:hAnsi="Times New Roman" w:cs="Times New Roman"/>
          <w:color w:val="000000"/>
          <w:sz w:val="30"/>
          <w:szCs w:val="30"/>
        </w:rPr>
        <w:t>Алименты могут выплачиваться на основании соглашения, заключенного в письменном виде, которое подлежит нотариальному удостоверению. При этом родители самостоятельно определяют размер, способ и порядок уплаты алиментов.</w:t>
      </w:r>
    </w:p>
    <w:p w14:paraId="10F1C2FA" w14:textId="77777777" w:rsidR="001622ED" w:rsidRPr="001622ED" w:rsidRDefault="001622ED" w:rsidP="001622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22ED">
        <w:rPr>
          <w:rFonts w:ascii="Times New Roman" w:eastAsia="Times New Roman" w:hAnsi="Times New Roman" w:cs="Times New Roman"/>
          <w:color w:val="000000"/>
          <w:sz w:val="30"/>
          <w:szCs w:val="30"/>
        </w:rPr>
        <w:t>Если у родителей не получилось достигнуть договоренности об алиментах, то они могут быть взысканы в судебном порядке.</w:t>
      </w:r>
    </w:p>
    <w:p w14:paraId="25D1B083" w14:textId="77777777" w:rsidR="001622ED" w:rsidRPr="001622ED" w:rsidRDefault="001622ED" w:rsidP="001622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22ED">
        <w:rPr>
          <w:rFonts w:ascii="Times New Roman" w:eastAsia="Times New Roman" w:hAnsi="Times New Roman" w:cs="Times New Roman"/>
          <w:color w:val="000000"/>
          <w:sz w:val="30"/>
          <w:szCs w:val="30"/>
        </w:rPr>
        <w:t>Алименты присуждаются с момента обращения в суд.</w:t>
      </w:r>
    </w:p>
    <w:p w14:paraId="786D5433" w14:textId="77777777" w:rsidR="001622ED" w:rsidRPr="001622ED" w:rsidRDefault="001622ED" w:rsidP="001622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22ED">
        <w:rPr>
          <w:rFonts w:ascii="Times New Roman" w:eastAsia="Times New Roman" w:hAnsi="Times New Roman" w:cs="Times New Roman"/>
          <w:color w:val="000000"/>
          <w:sz w:val="30"/>
          <w:szCs w:val="30"/>
        </w:rPr>
        <w:t>В дальнейшем непосредственное взыскание алиментов производится службой судебных приставов на основании предъявленного исполнительного документа.</w:t>
      </w:r>
    </w:p>
    <w:p w14:paraId="154414BA" w14:textId="77777777" w:rsidR="001622ED" w:rsidRPr="001622ED" w:rsidRDefault="001622ED" w:rsidP="001622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22ED">
        <w:rPr>
          <w:rFonts w:ascii="Times New Roman" w:eastAsia="Times New Roman" w:hAnsi="Times New Roman" w:cs="Times New Roman"/>
          <w:color w:val="000000"/>
          <w:sz w:val="30"/>
          <w:szCs w:val="30"/>
        </w:rPr>
        <w:t>За несвоевременную уплату алиментов установлена ответственность.</w:t>
      </w:r>
    </w:p>
    <w:p w14:paraId="6FDBE222" w14:textId="77777777" w:rsidR="001622ED" w:rsidRPr="001622ED" w:rsidRDefault="001622ED" w:rsidP="001622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22ED">
        <w:rPr>
          <w:rFonts w:ascii="Times New Roman" w:eastAsia="Times New Roman" w:hAnsi="Times New Roman" w:cs="Times New Roman"/>
          <w:color w:val="000000"/>
          <w:sz w:val="30"/>
          <w:szCs w:val="30"/>
        </w:rPr>
        <w:t>Невыплата алиментов на содержание ребенка может повлечь за собой лишение родительских прав.</w:t>
      </w:r>
    </w:p>
    <w:p w14:paraId="617F25E4" w14:textId="77777777" w:rsidR="001622ED" w:rsidRPr="001622ED" w:rsidRDefault="001622ED" w:rsidP="001622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22ED">
        <w:rPr>
          <w:rFonts w:ascii="Times New Roman" w:eastAsia="Times New Roman" w:hAnsi="Times New Roman" w:cs="Times New Roman"/>
          <w:color w:val="000000"/>
          <w:sz w:val="30"/>
          <w:szCs w:val="30"/>
        </w:rPr>
        <w:t>Если алименты уплачиваются по соглашению, то лицо виновное в несвоевременной уплате алиментов несет ответственность в порядке, предусмотренном этим соглашением.</w:t>
      </w:r>
    </w:p>
    <w:p w14:paraId="65DD7943" w14:textId="77777777" w:rsidR="001622ED" w:rsidRPr="001622ED" w:rsidRDefault="001622ED" w:rsidP="001622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22ED">
        <w:rPr>
          <w:rFonts w:ascii="Times New Roman" w:eastAsia="Times New Roman" w:hAnsi="Times New Roman" w:cs="Times New Roman"/>
          <w:color w:val="000000"/>
          <w:sz w:val="30"/>
          <w:szCs w:val="30"/>
        </w:rPr>
        <w:t>При образовании задолженности по вине лица, обязанного к уплате алиментов по решению суда, выплачивается неустойка в размере одной десятой процента за каждый день просрочки.</w:t>
      </w:r>
    </w:p>
    <w:p w14:paraId="7C81EC95" w14:textId="77777777" w:rsidR="001622ED" w:rsidRPr="001622ED" w:rsidRDefault="001622ED" w:rsidP="001622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22ED">
        <w:rPr>
          <w:rFonts w:ascii="Times New Roman" w:eastAsia="Times New Roman" w:hAnsi="Times New Roman" w:cs="Times New Roman"/>
          <w:color w:val="000000"/>
          <w:sz w:val="30"/>
          <w:szCs w:val="30"/>
        </w:rPr>
        <w:t>За долг по алиментам из-за несвоевременности выплат зарплаты, ошибок зачисления в банке, должник не отвечает. В таких случаях несут административную ответственность лица организации, по чьей вине произошла задержка выплат.</w:t>
      </w:r>
    </w:p>
    <w:p w14:paraId="1F5E09E4" w14:textId="77777777" w:rsidR="001622ED" w:rsidRPr="001622ED" w:rsidRDefault="001622ED" w:rsidP="001622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22ED">
        <w:rPr>
          <w:rFonts w:ascii="Times New Roman" w:eastAsia="Times New Roman" w:hAnsi="Times New Roman" w:cs="Times New Roman"/>
          <w:color w:val="000000"/>
          <w:sz w:val="30"/>
          <w:szCs w:val="30"/>
        </w:rPr>
        <w:t>Неуплата алиментов без уважительных причин в течение двух и более месяцев со дня возбуждения исполнительного производства может повлечь административную ответственность, а если это произошло неоднократно – уголовное наказание.</w:t>
      </w:r>
    </w:p>
    <w:p w14:paraId="75AE29BF" w14:textId="77777777" w:rsidR="001622ED" w:rsidRPr="001622ED" w:rsidRDefault="001622ED" w:rsidP="001622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22ED">
        <w:rPr>
          <w:rFonts w:ascii="Times New Roman" w:eastAsia="Times New Roman" w:hAnsi="Times New Roman" w:cs="Times New Roman"/>
          <w:color w:val="000000"/>
          <w:sz w:val="30"/>
          <w:szCs w:val="30"/>
        </w:rPr>
        <w:t>Кроме того, должникам, имеющим задолженность по алиментам свыше 10 тысяч рублей, вправе временно приостановить действие водительских удостоверений или запретить выезд за пределы страны.</w:t>
      </w:r>
    </w:p>
    <w:p w14:paraId="35846DE3" w14:textId="6BF58BD4" w:rsidR="001622ED" w:rsidRPr="001622ED" w:rsidRDefault="001622ED" w:rsidP="001622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22ED">
        <w:rPr>
          <w:rFonts w:ascii="Times New Roman" w:eastAsia="Times New Roman" w:hAnsi="Times New Roman" w:cs="Times New Roman"/>
          <w:color w:val="000000"/>
          <w:sz w:val="30"/>
          <w:szCs w:val="30"/>
        </w:rPr>
        <w:t>​​​​​​​</w:t>
      </w:r>
    </w:p>
    <w:p w14:paraId="6D339394" w14:textId="1B729BFA" w:rsidR="00BF2B03" w:rsidRDefault="003215CB" w:rsidP="00321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​​</w:t>
      </w: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BF2B03">
        <w:rPr>
          <w:rFonts w:ascii="Times New Roman" w:hAnsi="Times New Roman" w:cs="Times New Roman"/>
          <w:sz w:val="28"/>
          <w:szCs w:val="28"/>
        </w:rPr>
        <w:t>Слободского</w:t>
      </w:r>
    </w:p>
    <w:p w14:paraId="726401F8" w14:textId="5862D6C2" w:rsidR="003215CB" w:rsidRPr="003B3C83" w:rsidRDefault="00BF2B03" w:rsidP="00321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межрайонного </w:t>
      </w:r>
      <w:r w:rsidR="003215CB">
        <w:rPr>
          <w:rFonts w:ascii="Times New Roman" w:hAnsi="Times New Roman" w:cs="Times New Roman"/>
          <w:sz w:val="28"/>
          <w:szCs w:val="28"/>
        </w:rPr>
        <w:t>прокурора</w:t>
      </w:r>
      <w:r w:rsidR="003215CB">
        <w:rPr>
          <w:rFonts w:ascii="Times New Roman" w:hAnsi="Times New Roman" w:cs="Times New Roman"/>
          <w:sz w:val="28"/>
          <w:szCs w:val="28"/>
        </w:rPr>
        <w:tab/>
      </w:r>
      <w:r w:rsidR="003215CB">
        <w:rPr>
          <w:rFonts w:ascii="Times New Roman" w:hAnsi="Times New Roman" w:cs="Times New Roman"/>
          <w:sz w:val="28"/>
          <w:szCs w:val="28"/>
        </w:rPr>
        <w:tab/>
      </w:r>
      <w:r w:rsidR="003215CB">
        <w:rPr>
          <w:rFonts w:ascii="Times New Roman" w:hAnsi="Times New Roman" w:cs="Times New Roman"/>
          <w:sz w:val="28"/>
          <w:szCs w:val="28"/>
        </w:rPr>
        <w:tab/>
      </w:r>
      <w:r w:rsidR="003215CB">
        <w:rPr>
          <w:rFonts w:ascii="Times New Roman" w:hAnsi="Times New Roman" w:cs="Times New Roman"/>
          <w:sz w:val="28"/>
          <w:szCs w:val="28"/>
        </w:rPr>
        <w:tab/>
      </w:r>
      <w:r w:rsidR="003215C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>Т. А. Русских</w:t>
      </w:r>
      <w:bookmarkStart w:id="0" w:name="_GoBack"/>
      <w:bookmarkEnd w:id="0"/>
    </w:p>
    <w:p w14:paraId="5674F965" w14:textId="6D2FA1FD" w:rsidR="008F2317" w:rsidRPr="001622ED" w:rsidRDefault="008F2317" w:rsidP="003215C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sectPr w:rsidR="008F2317" w:rsidRPr="00162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17"/>
    <w:rsid w:val="001622ED"/>
    <w:rsid w:val="003215CB"/>
    <w:rsid w:val="008F2317"/>
    <w:rsid w:val="00BF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BEB1"/>
  <w15:chartTrackingRefBased/>
  <w15:docId w15:val="{EE00BEEC-C36F-42C3-A83D-FA65146B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622ED"/>
  </w:style>
  <w:style w:type="character" w:customStyle="1" w:styleId="feeds-pagenavigationtooltip">
    <w:name w:val="feeds-page__navigation_tooltip"/>
    <w:basedOn w:val="a0"/>
    <w:rsid w:val="001622ED"/>
  </w:style>
  <w:style w:type="paragraph" w:styleId="a3">
    <w:name w:val="Normal (Web)"/>
    <w:basedOn w:val="a"/>
    <w:uiPriority w:val="99"/>
    <w:semiHidden/>
    <w:unhideWhenUsed/>
    <w:rsid w:val="00162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48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3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58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8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Eldor Eldor</dc:creator>
  <cp:keywords/>
  <dc:description/>
  <cp:lastModifiedBy>Волков Антон Александрович</cp:lastModifiedBy>
  <cp:revision>5</cp:revision>
  <dcterms:created xsi:type="dcterms:W3CDTF">2021-10-21T04:48:00Z</dcterms:created>
  <dcterms:modified xsi:type="dcterms:W3CDTF">2023-04-20T16:53:00Z</dcterms:modified>
</cp:coreProperties>
</file>